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E3" w:rsidRDefault="00F30CE3" w:rsidP="00F30CE3">
      <w:pPr>
        <w:jc w:val="center"/>
        <w:rPr>
          <w:b/>
          <w:color w:val="1F497D"/>
          <w:sz w:val="32"/>
          <w:szCs w:val="32"/>
        </w:rPr>
      </w:pPr>
      <w:r w:rsidRPr="00F30CE3">
        <w:rPr>
          <w:b/>
          <w:color w:val="1F497D"/>
          <w:sz w:val="32"/>
          <w:szCs w:val="32"/>
        </w:rPr>
        <w:t>PDMS FIX</w:t>
      </w:r>
    </w:p>
    <w:p w:rsidR="00D01385" w:rsidRDefault="00D01385" w:rsidP="00D01385">
      <w:pPr>
        <w:rPr>
          <w:color w:val="1F497D"/>
        </w:rPr>
      </w:pPr>
      <w:r>
        <w:rPr>
          <w:color w:val="1F497D"/>
        </w:rPr>
        <w:t xml:space="preserve">We’ve been having some issues with Internet Explorer accessing PDMS. Firefox and Chrome work with no problem (you might try one of those browsers), but this is the “fix” for Internet Explorer. </w:t>
      </w:r>
    </w:p>
    <w:p w:rsidR="00D01385" w:rsidRDefault="00D01385" w:rsidP="00D01385">
      <w:pPr>
        <w:rPr>
          <w:color w:val="1F497D"/>
        </w:rPr>
      </w:pPr>
      <w:r>
        <w:rPr>
          <w:color w:val="1F497D"/>
        </w:rPr>
        <w:t xml:space="preserve">If you are unable to access PDMS due to </w:t>
      </w:r>
      <w:r w:rsidR="00E80E1C">
        <w:rPr>
          <w:color w:val="1F497D"/>
        </w:rPr>
        <w:t>“</w:t>
      </w:r>
      <w:r w:rsidRPr="00960F5D">
        <w:rPr>
          <w:color w:val="1F497D"/>
          <w:highlight w:val="yellow"/>
        </w:rPr>
        <w:t>Reason Unknown</w:t>
      </w:r>
      <w:r w:rsidR="00E80E1C">
        <w:rPr>
          <w:color w:val="1F497D"/>
        </w:rPr>
        <w:t>” or “</w:t>
      </w:r>
      <w:r w:rsidR="00E80E1C" w:rsidRPr="00960F5D">
        <w:rPr>
          <w:color w:val="1F497D"/>
          <w:highlight w:val="yellow"/>
        </w:rPr>
        <w:t>The system failed to log you in for the following reason: Unhandled login exception occurred. Please contact your system administrator</w:t>
      </w:r>
      <w:r w:rsidR="00E80E1C">
        <w:rPr>
          <w:color w:val="1F497D"/>
        </w:rPr>
        <w:t>”</w:t>
      </w:r>
      <w:r>
        <w:rPr>
          <w:color w:val="1F497D"/>
        </w:rPr>
        <w:t>, you may need to add PDMS to your list of trusted web sites.  Please try the following:</w:t>
      </w:r>
    </w:p>
    <w:p w:rsidR="00F30CE3" w:rsidRDefault="00F30CE3" w:rsidP="00F30CE3">
      <w:pPr>
        <w:pStyle w:val="ListParagraph"/>
        <w:numPr>
          <w:ilvl w:val="0"/>
          <w:numId w:val="2"/>
        </w:numPr>
        <w:rPr>
          <w:color w:val="1F497D"/>
        </w:rPr>
      </w:pPr>
      <w:r>
        <w:rPr>
          <w:color w:val="1F497D"/>
        </w:rPr>
        <w:t xml:space="preserve">Open </w:t>
      </w:r>
      <w:r>
        <w:rPr>
          <w:b/>
          <w:bCs/>
          <w:color w:val="1F497D"/>
        </w:rPr>
        <w:t>IE</w:t>
      </w:r>
    </w:p>
    <w:p w:rsidR="00F30CE3" w:rsidRDefault="00F30CE3" w:rsidP="00F30CE3">
      <w:pPr>
        <w:pStyle w:val="ListParagraph"/>
        <w:numPr>
          <w:ilvl w:val="0"/>
          <w:numId w:val="2"/>
        </w:numPr>
        <w:rPr>
          <w:color w:val="1F497D"/>
        </w:rPr>
      </w:pPr>
      <w:r>
        <w:rPr>
          <w:color w:val="1F497D"/>
        </w:rPr>
        <w:t xml:space="preserve">Click the Gear Icon (or select Tools) &gt; </w:t>
      </w:r>
      <w:r>
        <w:rPr>
          <w:b/>
          <w:bCs/>
          <w:color w:val="1F497D"/>
        </w:rPr>
        <w:t>Internet options</w:t>
      </w:r>
    </w:p>
    <w:p w:rsidR="00F30CE3" w:rsidRDefault="00F30CE3" w:rsidP="00F30CE3">
      <w:pPr>
        <w:pStyle w:val="ListParagraph"/>
        <w:numPr>
          <w:ilvl w:val="0"/>
          <w:numId w:val="2"/>
        </w:numPr>
        <w:rPr>
          <w:color w:val="1F497D"/>
        </w:rPr>
      </w:pPr>
      <w:r>
        <w:rPr>
          <w:color w:val="1F497D"/>
        </w:rPr>
        <w:t xml:space="preserve">Click the </w:t>
      </w:r>
      <w:r>
        <w:rPr>
          <w:b/>
          <w:bCs/>
          <w:color w:val="1F497D"/>
        </w:rPr>
        <w:t>Security</w:t>
      </w:r>
      <w:r>
        <w:rPr>
          <w:color w:val="1F497D"/>
        </w:rPr>
        <w:t xml:space="preserve"> tab</w:t>
      </w:r>
    </w:p>
    <w:p w:rsidR="00D02873" w:rsidRDefault="00D02873" w:rsidP="00F30CE3">
      <w:pPr>
        <w:pStyle w:val="ListParagraph"/>
        <w:numPr>
          <w:ilvl w:val="0"/>
          <w:numId w:val="2"/>
        </w:numPr>
        <w:rPr>
          <w:color w:val="1F497D"/>
        </w:rPr>
      </w:pPr>
      <w:r>
        <w:rPr>
          <w:color w:val="1F497D"/>
        </w:rPr>
        <w:t xml:space="preserve">Click on </w:t>
      </w:r>
      <w:r>
        <w:rPr>
          <w:b/>
          <w:color w:val="1F497D"/>
        </w:rPr>
        <w:t>Trusted Sites</w:t>
      </w:r>
    </w:p>
    <w:p w:rsidR="00F30CE3" w:rsidRDefault="00F30CE3" w:rsidP="00506A7D">
      <w:pPr>
        <w:pStyle w:val="ListParagraph"/>
        <w:numPr>
          <w:ilvl w:val="0"/>
          <w:numId w:val="2"/>
        </w:numPr>
        <w:rPr>
          <w:color w:val="1F497D"/>
        </w:rPr>
      </w:pPr>
      <w:r w:rsidRPr="00D02873">
        <w:rPr>
          <w:color w:val="1F497D"/>
        </w:rPr>
        <w:t xml:space="preserve">Click the </w:t>
      </w:r>
      <w:r w:rsidRPr="00D02873">
        <w:rPr>
          <w:b/>
          <w:bCs/>
          <w:color w:val="1F497D"/>
        </w:rPr>
        <w:t>Sites</w:t>
      </w:r>
      <w:r w:rsidRPr="00D02873">
        <w:rPr>
          <w:color w:val="1F497D"/>
        </w:rPr>
        <w:t xml:space="preserve"> button next to Trusted Sites</w:t>
      </w:r>
    </w:p>
    <w:p w:rsidR="00D02873" w:rsidRPr="00D02873" w:rsidRDefault="00D02873" w:rsidP="00D02873">
      <w:pPr>
        <w:pStyle w:val="ListParagraph"/>
        <w:rPr>
          <w:color w:val="1F497D"/>
          <w:sz w:val="16"/>
          <w:szCs w:val="16"/>
        </w:rPr>
      </w:pPr>
    </w:p>
    <w:p w:rsidR="00F30CE3" w:rsidRDefault="00F30CE3" w:rsidP="00F30CE3">
      <w:pPr>
        <w:ind w:firstLine="720"/>
        <w:rPr>
          <w:color w:val="1F497D"/>
        </w:rPr>
      </w:pPr>
      <w:bookmarkStart w:id="0" w:name="_GoBack"/>
      <w:r>
        <w:rPr>
          <w:noProof/>
        </w:rPr>
        <w:drawing>
          <wp:inline distT="0" distB="0" distL="0" distR="0">
            <wp:extent cx="2103120" cy="2679192"/>
            <wp:effectExtent l="0" t="0" r="0" b="6985"/>
            <wp:docPr id="4" name="Picture 4" descr="cid:image001.jpg@01D1CC89.EA5E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CC89.EA5EEB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03120" cy="2679192"/>
                    </a:xfrm>
                    <a:prstGeom prst="rect">
                      <a:avLst/>
                    </a:prstGeom>
                    <a:noFill/>
                    <a:ln>
                      <a:noFill/>
                    </a:ln>
                  </pic:spPr>
                </pic:pic>
              </a:graphicData>
            </a:graphic>
          </wp:inline>
        </w:drawing>
      </w:r>
      <w:bookmarkEnd w:id="0"/>
    </w:p>
    <w:p w:rsidR="00F30CE3" w:rsidRDefault="00F30CE3" w:rsidP="00F30CE3">
      <w:pPr>
        <w:pStyle w:val="ListParagraph"/>
        <w:numPr>
          <w:ilvl w:val="0"/>
          <w:numId w:val="2"/>
        </w:numPr>
        <w:rPr>
          <w:color w:val="1F497D"/>
        </w:rPr>
      </w:pPr>
      <w:r>
        <w:rPr>
          <w:color w:val="1F497D"/>
        </w:rPr>
        <w:t xml:space="preserve">Enter the following URL’s in the box titled Add this website to the zone &gt; click </w:t>
      </w:r>
      <w:r>
        <w:rPr>
          <w:b/>
          <w:bCs/>
          <w:color w:val="1F497D"/>
        </w:rPr>
        <w:t xml:space="preserve">Add </w:t>
      </w:r>
      <w:r>
        <w:rPr>
          <w:color w:val="1F497D"/>
        </w:rPr>
        <w:t>after each entry:</w:t>
      </w:r>
    </w:p>
    <w:p w:rsidR="00F30CE3" w:rsidRDefault="00D02873" w:rsidP="00F30CE3">
      <w:pPr>
        <w:spacing w:after="0" w:line="240" w:lineRule="auto"/>
        <w:ind w:left="720"/>
        <w:rPr>
          <w:b/>
          <w:bCs/>
        </w:rPr>
      </w:pPr>
      <w:hyperlink r:id="rId7" w:history="1">
        <w:r w:rsidR="00F30CE3">
          <w:rPr>
            <w:rStyle w:val="Hyperlink"/>
            <w:b/>
            <w:bCs/>
          </w:rPr>
          <w:t>https://pdms.doe.k12.de.us</w:t>
        </w:r>
      </w:hyperlink>
    </w:p>
    <w:p w:rsidR="00F30CE3" w:rsidRDefault="00D02873" w:rsidP="00F30CE3">
      <w:pPr>
        <w:spacing w:after="0" w:line="240" w:lineRule="auto"/>
        <w:ind w:left="720"/>
        <w:rPr>
          <w:b/>
          <w:bCs/>
        </w:rPr>
      </w:pPr>
      <w:hyperlink r:id="rId8" w:history="1">
        <w:r w:rsidR="00F30CE3">
          <w:rPr>
            <w:rStyle w:val="Hyperlink"/>
            <w:b/>
            <w:bCs/>
          </w:rPr>
          <w:t>https://doe.k12.de.us</w:t>
        </w:r>
      </w:hyperlink>
    </w:p>
    <w:p w:rsidR="00F30CE3" w:rsidRDefault="00F30CE3" w:rsidP="00F30CE3">
      <w:pPr>
        <w:spacing w:after="0" w:line="240" w:lineRule="auto"/>
        <w:ind w:left="720"/>
        <w:rPr>
          <w:b/>
          <w:bCs/>
          <w:color w:val="1F497D"/>
        </w:rPr>
      </w:pPr>
      <w:r>
        <w:rPr>
          <w:b/>
          <w:bCs/>
        </w:rPr>
        <w:t xml:space="preserve">*.doe.k12.de.us </w:t>
      </w:r>
    </w:p>
    <w:p w:rsidR="00F30CE3" w:rsidRPr="00D02873" w:rsidRDefault="00F30CE3" w:rsidP="00F30CE3">
      <w:pPr>
        <w:pStyle w:val="ListParagraph"/>
        <w:rPr>
          <w:color w:val="1F497D"/>
          <w:sz w:val="16"/>
          <w:szCs w:val="16"/>
        </w:rPr>
      </w:pPr>
    </w:p>
    <w:p w:rsidR="00F30CE3" w:rsidRDefault="00F30CE3" w:rsidP="00F30CE3">
      <w:pPr>
        <w:ind w:firstLine="720"/>
        <w:rPr>
          <w:color w:val="1F497D"/>
        </w:rPr>
      </w:pPr>
      <w:r>
        <w:rPr>
          <w:noProof/>
        </w:rPr>
        <w:drawing>
          <wp:inline distT="0" distB="0" distL="0" distR="0">
            <wp:extent cx="2734056" cy="2377440"/>
            <wp:effectExtent l="0" t="0" r="9525" b="3810"/>
            <wp:docPr id="3" name="Picture 3" descr="cid:image002.png@01D1CC89.EA5EE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CC89.EA5EEB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34056" cy="2377440"/>
                    </a:xfrm>
                    <a:prstGeom prst="rect">
                      <a:avLst/>
                    </a:prstGeom>
                    <a:noFill/>
                    <a:ln>
                      <a:noFill/>
                    </a:ln>
                  </pic:spPr>
                </pic:pic>
              </a:graphicData>
            </a:graphic>
          </wp:inline>
        </w:drawing>
      </w:r>
    </w:p>
    <w:p w:rsidR="00F30CE3" w:rsidRDefault="00F30CE3" w:rsidP="00F30CE3">
      <w:pPr>
        <w:pStyle w:val="ListParagraph"/>
        <w:numPr>
          <w:ilvl w:val="0"/>
          <w:numId w:val="2"/>
        </w:numPr>
        <w:rPr>
          <w:color w:val="1F497D"/>
        </w:rPr>
      </w:pPr>
      <w:r>
        <w:rPr>
          <w:color w:val="1F497D"/>
        </w:rPr>
        <w:t xml:space="preserve">Click </w:t>
      </w:r>
      <w:r>
        <w:rPr>
          <w:b/>
          <w:bCs/>
          <w:color w:val="1F497D"/>
        </w:rPr>
        <w:t>Close</w:t>
      </w:r>
    </w:p>
    <w:p w:rsidR="00F30CE3" w:rsidRDefault="00F30CE3" w:rsidP="00F30CE3">
      <w:pPr>
        <w:pStyle w:val="ListParagraph"/>
        <w:numPr>
          <w:ilvl w:val="0"/>
          <w:numId w:val="2"/>
        </w:numPr>
        <w:rPr>
          <w:color w:val="1F497D"/>
        </w:rPr>
      </w:pPr>
      <w:r>
        <w:rPr>
          <w:color w:val="1F497D"/>
        </w:rPr>
        <w:t xml:space="preserve">Click </w:t>
      </w:r>
      <w:r>
        <w:rPr>
          <w:b/>
          <w:bCs/>
          <w:color w:val="1F497D"/>
        </w:rPr>
        <w:t>OK</w:t>
      </w:r>
    </w:p>
    <w:p w:rsidR="00F30CE3" w:rsidRDefault="00F30CE3" w:rsidP="003622D3">
      <w:pPr>
        <w:pStyle w:val="ListParagraph"/>
        <w:numPr>
          <w:ilvl w:val="0"/>
          <w:numId w:val="2"/>
        </w:numPr>
        <w:rPr>
          <w:color w:val="1F497D"/>
        </w:rPr>
      </w:pPr>
      <w:r w:rsidRPr="00F30CE3">
        <w:rPr>
          <w:color w:val="1F497D"/>
        </w:rPr>
        <w:t>Now try to access PDMS.</w:t>
      </w:r>
    </w:p>
    <w:sectPr w:rsidR="00F30CE3" w:rsidSect="00D01385">
      <w:pgSz w:w="12240" w:h="15840"/>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57EF"/>
    <w:multiLevelType w:val="hybridMultilevel"/>
    <w:tmpl w:val="4C2C8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023DBE"/>
    <w:multiLevelType w:val="hybridMultilevel"/>
    <w:tmpl w:val="4C2C8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26"/>
    <w:rsid w:val="00565626"/>
    <w:rsid w:val="006B307D"/>
    <w:rsid w:val="00960F5D"/>
    <w:rsid w:val="00BE46A8"/>
    <w:rsid w:val="00C35FE0"/>
    <w:rsid w:val="00D01385"/>
    <w:rsid w:val="00D02873"/>
    <w:rsid w:val="00E80E1C"/>
    <w:rsid w:val="00F3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16AF"/>
  <w15:docId w15:val="{2A20DD38-B3DD-4304-8A73-81DBFEBE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5626"/>
    <w:rPr>
      <w:color w:val="0000FF"/>
      <w:u w:val="single"/>
    </w:rPr>
  </w:style>
  <w:style w:type="paragraph" w:styleId="ListParagraph">
    <w:name w:val="List Paragraph"/>
    <w:basedOn w:val="Normal"/>
    <w:uiPriority w:val="34"/>
    <w:qFormat/>
    <w:rsid w:val="00565626"/>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565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8506">
      <w:bodyDiv w:val="1"/>
      <w:marLeft w:val="0"/>
      <w:marRight w:val="0"/>
      <w:marTop w:val="0"/>
      <w:marBottom w:val="0"/>
      <w:divBdr>
        <w:top w:val="none" w:sz="0" w:space="0" w:color="auto"/>
        <w:left w:val="none" w:sz="0" w:space="0" w:color="auto"/>
        <w:bottom w:val="none" w:sz="0" w:space="0" w:color="auto"/>
        <w:right w:val="none" w:sz="0" w:space="0" w:color="auto"/>
      </w:divBdr>
    </w:div>
    <w:div w:id="7321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k12.de.us" TargetMode="External"/><Relationship Id="rId3" Type="http://schemas.openxmlformats.org/officeDocument/2006/relationships/settings" Target="settings.xml"/><Relationship Id="rId7" Type="http://schemas.openxmlformats.org/officeDocument/2006/relationships/hyperlink" Target="https://pdms.doe.k12.d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CC89.EA5EEB1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2.png@01D1CC89.EA5EEB1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LEWONAS LAURA</dc:creator>
  <cp:lastModifiedBy>LEWONAS LAURA</cp:lastModifiedBy>
  <cp:revision>3</cp:revision>
  <cp:lastPrinted>2016-10-26T14:19:00Z</cp:lastPrinted>
  <dcterms:created xsi:type="dcterms:W3CDTF">2017-08-23T13:39:00Z</dcterms:created>
  <dcterms:modified xsi:type="dcterms:W3CDTF">2017-09-25T17:07:00Z</dcterms:modified>
</cp:coreProperties>
</file>